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DB" w:rsidRPr="00354647" w:rsidRDefault="00F936DB" w:rsidP="00354647">
      <w:pPr>
        <w:spacing w:before="100" w:beforeAutospacing="1" w:after="100" w:afterAutospacing="1" w:line="240" w:lineRule="auto"/>
        <w:jc w:val="center"/>
        <w:rPr>
          <w:rFonts w:ascii="Times New Roman" w:hAnsi="Times New Roman"/>
          <w:sz w:val="28"/>
          <w:szCs w:val="28"/>
          <w:lang w:eastAsia="ru-RU"/>
        </w:rPr>
      </w:pPr>
      <w:r w:rsidRPr="00354647">
        <w:rPr>
          <w:rFonts w:ascii="Book Antiqua" w:hAnsi="Book Antiqua"/>
          <w:b/>
          <w:bCs/>
          <w:i/>
          <w:iCs/>
          <w:color w:val="FF0000"/>
          <w:sz w:val="28"/>
          <w:szCs w:val="28"/>
          <w:lang w:eastAsia="ru-RU"/>
        </w:rPr>
        <w:t>Уважаемые родители (законные представители)!</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sz w:val="28"/>
          <w:szCs w:val="28"/>
          <w:lang w:eastAsia="ru-RU"/>
        </w:rPr>
        <w:t>   </w:t>
      </w:r>
      <w:r w:rsidRPr="00354647">
        <w:rPr>
          <w:rFonts w:ascii="Book Antiqua" w:hAnsi="Book Antiqua"/>
          <w:b/>
          <w:bCs/>
          <w:color w:val="0000FF"/>
          <w:sz w:val="28"/>
          <w:szCs w:val="28"/>
          <w:lang w:eastAsia="ru-RU"/>
        </w:rPr>
        <w:t>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F936DB" w:rsidRPr="00354647" w:rsidRDefault="00F936DB" w:rsidP="00354647">
      <w:pPr>
        <w:numPr>
          <w:ilvl w:val="0"/>
          <w:numId w:val="2"/>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Убедитесь в том, что ребенок пристегнут ремнями безопасности</w:t>
      </w:r>
    </w:p>
    <w:p w:rsidR="00F936DB" w:rsidRPr="00354647" w:rsidRDefault="00F936DB" w:rsidP="00354647">
      <w:pPr>
        <w:numPr>
          <w:ilvl w:val="0"/>
          <w:numId w:val="2"/>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F936DB" w:rsidRPr="00354647" w:rsidRDefault="00F936DB" w:rsidP="00354647">
      <w:pPr>
        <w:numPr>
          <w:ilvl w:val="0"/>
          <w:numId w:val="2"/>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Все средства безопасности должны быть правильно подобраны.</w:t>
      </w:r>
    </w:p>
    <w:p w:rsidR="00F936DB" w:rsidRPr="00354647" w:rsidRDefault="00F936DB" w:rsidP="00354647">
      <w:pPr>
        <w:numPr>
          <w:ilvl w:val="0"/>
          <w:numId w:val="2"/>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Дети до 12 лет должны сидеть на заднем сиденье. Центральное заднее сиденье - самое безопасное место при боковом столкновении.</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color w:val="FF0000"/>
          <w:sz w:val="28"/>
          <w:szCs w:val="28"/>
          <w:lang w:eastAsia="ru-RU"/>
        </w:rPr>
        <w:t>Пристегивайте ремни безопасности!</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 xml:space="preserve">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w:t>
      </w:r>
      <w:smartTag w:uri="urn:schemas-microsoft-com:office:smarttags" w:element="metricconverter">
        <w:smartTagPr>
          <w:attr w:name="ProductID" w:val="25 км"/>
        </w:smartTagPr>
        <w:r w:rsidRPr="00354647">
          <w:rPr>
            <w:rFonts w:ascii="Book Antiqua" w:hAnsi="Book Antiqua"/>
            <w:sz w:val="28"/>
            <w:szCs w:val="28"/>
            <w:lang w:eastAsia="ru-RU"/>
          </w:rPr>
          <w:t>25 км</w:t>
        </w:r>
      </w:smartTag>
      <w:r w:rsidRPr="00354647">
        <w:rPr>
          <w:rFonts w:ascii="Book Antiqua" w:hAnsi="Book Antiqua"/>
          <w:sz w:val="28"/>
          <w:szCs w:val="28"/>
          <w:lang w:eastAsia="ru-RU"/>
        </w:rPr>
        <w:t xml:space="preserve"> пути.</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Пристегивайтесь, даже если ваш автомобиль оснащен воздушными подушками безопасности.</w:t>
      </w:r>
      <w:r w:rsidRPr="00354647">
        <w:rPr>
          <w:rFonts w:ascii="Times New Roman" w:hAnsi="Times New Roman"/>
          <w:sz w:val="28"/>
          <w:szCs w:val="28"/>
          <w:lang w:eastAsia="ru-RU"/>
        </w:rPr>
        <w:t xml:space="preserve"> </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Объясняйте детям как себя вести, и подавайте личный пример.</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Ремни безопасности и специальное сиденье для детей должны соответствовать росту и весу ребенка</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 xml:space="preserve">Самым лучшим защитным устройством для ребенка, которому еще не исполнилось 2 лет и вес которого не достигает </w:t>
      </w:r>
      <w:smartTag w:uri="urn:schemas-microsoft-com:office:smarttags" w:element="metricconverter">
        <w:smartTagPr>
          <w:attr w:name="ProductID" w:val="13 кг"/>
        </w:smartTagPr>
        <w:r w:rsidRPr="00354647">
          <w:rPr>
            <w:rFonts w:ascii="Book Antiqua" w:hAnsi="Book Antiqua"/>
            <w:sz w:val="28"/>
            <w:szCs w:val="28"/>
            <w:lang w:eastAsia="ru-RU"/>
          </w:rPr>
          <w:t>13 кг</w:t>
        </w:r>
      </w:smartTag>
      <w:r w:rsidRPr="00354647">
        <w:rPr>
          <w:rFonts w:ascii="Book Antiqua" w:hAnsi="Book Antiqua"/>
          <w:sz w:val="28"/>
          <w:szCs w:val="28"/>
          <w:lang w:eastAsia="ru-RU"/>
        </w:rPr>
        <w:t>, - это специальное кресло для детей, которое крепится на заднем сиденье и обращено к заднему стеклу. Самое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 xml:space="preserve">Для детей до 4 лет весом до </w:t>
      </w:r>
      <w:smartTag w:uri="urn:schemas-microsoft-com:office:smarttags" w:element="metricconverter">
        <w:smartTagPr>
          <w:attr w:name="ProductID" w:val="18 кг"/>
        </w:smartTagPr>
        <w:r w:rsidRPr="00354647">
          <w:rPr>
            <w:rFonts w:ascii="Book Antiqua" w:hAnsi="Book Antiqua"/>
            <w:sz w:val="28"/>
            <w:szCs w:val="28"/>
            <w:lang w:eastAsia="ru-RU"/>
          </w:rPr>
          <w:t>18 кг</w:t>
        </w:r>
      </w:smartTag>
      <w:r w:rsidRPr="00354647">
        <w:rPr>
          <w:rFonts w:ascii="Book Antiqua" w:hAnsi="Book Antiqua"/>
          <w:sz w:val="28"/>
          <w:szCs w:val="28"/>
          <w:lang w:eastAsia="ru-RU"/>
        </w:rPr>
        <w:t xml:space="preserve"> рекомендуется использовать детское кресло со специальной системой ремней безопасности. Оно уменьшает возможность получения травм на 70%.</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F936DB" w:rsidRPr="00354647" w:rsidRDefault="00F936DB" w:rsidP="00354647">
      <w:pPr>
        <w:numPr>
          <w:ilvl w:val="0"/>
          <w:numId w:val="3"/>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 xml:space="preserve">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w:t>
      </w:r>
      <w:smartTag w:uri="urn:schemas-microsoft-com:office:smarttags" w:element="metricconverter">
        <w:smartTagPr>
          <w:attr w:name="ProductID" w:val="25 кг"/>
        </w:smartTagPr>
        <w:r w:rsidRPr="00354647">
          <w:rPr>
            <w:rFonts w:ascii="Book Antiqua" w:hAnsi="Book Antiqua"/>
            <w:sz w:val="28"/>
            <w:szCs w:val="28"/>
            <w:lang w:eastAsia="ru-RU"/>
          </w:rPr>
          <w:t>25 кг</w:t>
        </w:r>
      </w:smartTag>
      <w:r w:rsidRPr="00354647">
        <w:rPr>
          <w:rFonts w:ascii="Book Antiqua" w:hAnsi="Book Antiqua"/>
          <w:sz w:val="28"/>
          <w:szCs w:val="28"/>
          <w:lang w:eastAsia="ru-RU"/>
        </w:rPr>
        <w:t xml:space="preserve"> в ракету, весящую </w:t>
      </w:r>
      <w:smartTag w:uri="urn:schemas-microsoft-com:office:smarttags" w:element="metricconverter">
        <w:smartTagPr>
          <w:attr w:name="ProductID" w:val="500 кг"/>
        </w:smartTagPr>
        <w:r w:rsidRPr="00354647">
          <w:rPr>
            <w:rFonts w:ascii="Book Antiqua" w:hAnsi="Book Antiqua"/>
            <w:sz w:val="28"/>
            <w:szCs w:val="28"/>
            <w:lang w:eastAsia="ru-RU"/>
          </w:rPr>
          <w:t>500 кг</w:t>
        </w:r>
      </w:smartTag>
      <w:r w:rsidRPr="00354647">
        <w:rPr>
          <w:rFonts w:ascii="Book Antiqua" w:hAnsi="Book Antiqua"/>
          <w:sz w:val="28"/>
          <w:szCs w:val="28"/>
          <w:lang w:eastAsia="ru-RU"/>
        </w:rPr>
        <w:t>, то есть вес возрастает в 20 раз.</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i/>
          <w:iCs/>
          <w:color w:val="FF0000"/>
          <w:sz w:val="28"/>
          <w:szCs w:val="28"/>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F936DB" w:rsidRPr="00354647" w:rsidRDefault="00F936DB" w:rsidP="00354647">
      <w:pPr>
        <w:numPr>
          <w:ilvl w:val="0"/>
          <w:numId w:val="4"/>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Алкоголь влияет на остроту зрения, рассеивает внимание, повышает утомляемость и увеличивает время реакции.</w:t>
      </w:r>
    </w:p>
    <w:p w:rsidR="00F936DB" w:rsidRPr="00354647" w:rsidRDefault="00F936DB" w:rsidP="00354647">
      <w:pPr>
        <w:numPr>
          <w:ilvl w:val="0"/>
          <w:numId w:val="4"/>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Риск несчастного случая увеличивается вдвое, когда уровень алкоголя в крови поднимается до 0,5 г/л, и в 10 раз, когда он достигает 0,8 г/л.</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color w:val="FF0000"/>
          <w:sz w:val="28"/>
          <w:szCs w:val="28"/>
          <w:lang w:eastAsia="ru-RU"/>
        </w:rPr>
        <w:t>Продумайте маршрут и отдохните перед дорогой</w:t>
      </w:r>
    </w:p>
    <w:p w:rsidR="00F936DB" w:rsidRPr="00354647" w:rsidRDefault="00F936DB" w:rsidP="00354647">
      <w:pPr>
        <w:numPr>
          <w:ilvl w:val="0"/>
          <w:numId w:val="5"/>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Проверьте состояние вашей машины перед поездкой. Даже спущенные шины могут явиться причиной аварии.</w:t>
      </w:r>
    </w:p>
    <w:p w:rsidR="00F936DB" w:rsidRPr="00354647" w:rsidRDefault="00F936DB" w:rsidP="00354647">
      <w:pPr>
        <w:numPr>
          <w:ilvl w:val="0"/>
          <w:numId w:val="5"/>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Не кладите тяжелые предметы на полку в машине. При столкновении они могут превратиться в смертоносные «снаряды».</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i/>
          <w:iCs/>
          <w:sz w:val="28"/>
          <w:szCs w:val="28"/>
          <w:lang w:eastAsia="ru-RU"/>
        </w:rPr>
        <w:t>Держите руль обеими руками</w:t>
      </w:r>
    </w:p>
    <w:p w:rsidR="00F936DB" w:rsidRPr="00354647" w:rsidRDefault="00F936DB" w:rsidP="00354647">
      <w:pPr>
        <w:numPr>
          <w:ilvl w:val="0"/>
          <w:numId w:val="6"/>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Положение рук на руле «без четверти три» или «без десяти два» дает наилучший контроль над автомобилем.</w:t>
      </w:r>
    </w:p>
    <w:p w:rsidR="00F936DB" w:rsidRPr="00354647" w:rsidRDefault="00F936DB" w:rsidP="00354647">
      <w:pPr>
        <w:numPr>
          <w:ilvl w:val="0"/>
          <w:numId w:val="6"/>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color w:val="FF0000"/>
          <w:sz w:val="28"/>
          <w:szCs w:val="28"/>
          <w:lang w:eastAsia="ru-RU"/>
        </w:rPr>
        <w:t>Подумайте о своем комфорте и безопасности</w:t>
      </w:r>
    </w:p>
    <w:p w:rsidR="00F936DB" w:rsidRPr="00354647" w:rsidRDefault="00F936DB" w:rsidP="00354647">
      <w:pPr>
        <w:numPr>
          <w:ilvl w:val="0"/>
          <w:numId w:val="7"/>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Наклоните свое кресло под удобным для вас углом и пристегнитесь ремнями безопасности так, чтобы они не стесняли ваших движений.</w:t>
      </w:r>
    </w:p>
    <w:p w:rsidR="00F936DB" w:rsidRPr="00354647" w:rsidRDefault="00F936DB" w:rsidP="00354647">
      <w:pPr>
        <w:numPr>
          <w:ilvl w:val="0"/>
          <w:numId w:val="7"/>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Обратите внимание на подголовник, который должен быть наклонен к затылку как можно ближе.</w:t>
      </w:r>
    </w:p>
    <w:p w:rsidR="00F936DB" w:rsidRPr="00354647" w:rsidRDefault="00F936DB" w:rsidP="00354647">
      <w:pPr>
        <w:spacing w:after="0" w:line="240" w:lineRule="auto"/>
        <w:ind w:firstLine="709"/>
        <w:jc w:val="both"/>
        <w:rPr>
          <w:rFonts w:ascii="Times New Roman" w:hAnsi="Times New Roman"/>
          <w:sz w:val="28"/>
          <w:szCs w:val="28"/>
          <w:lang w:eastAsia="ru-RU"/>
        </w:rPr>
      </w:pPr>
      <w:r w:rsidRPr="00354647">
        <w:rPr>
          <w:rFonts w:ascii="Book Antiqua" w:hAnsi="Book Antiqua"/>
          <w:b/>
          <w:bCs/>
          <w:color w:val="FF0000"/>
          <w:sz w:val="28"/>
          <w:szCs w:val="28"/>
          <w:lang w:eastAsia="ru-RU"/>
        </w:rPr>
        <w:t>Следите за ситуацией на дороге</w:t>
      </w:r>
    </w:p>
    <w:p w:rsidR="00F936DB" w:rsidRPr="00354647" w:rsidRDefault="00F936DB" w:rsidP="00354647">
      <w:pPr>
        <w:numPr>
          <w:ilvl w:val="0"/>
          <w:numId w:val="8"/>
        </w:numPr>
        <w:spacing w:after="0" w:line="240" w:lineRule="auto"/>
        <w:ind w:left="0" w:firstLine="709"/>
        <w:jc w:val="both"/>
        <w:rPr>
          <w:rFonts w:ascii="Times New Roman" w:hAnsi="Times New Roman"/>
          <w:sz w:val="28"/>
          <w:szCs w:val="28"/>
          <w:lang w:eastAsia="ru-RU"/>
        </w:rPr>
      </w:pPr>
      <w:r w:rsidRPr="00354647">
        <w:rPr>
          <w:rFonts w:ascii="Book Antiqua" w:hAnsi="Book Antiqua"/>
          <w:sz w:val="28"/>
          <w:szCs w:val="28"/>
          <w:lang w:eastAsia="ru-RU"/>
        </w:rPr>
        <w:t>Будьте готовы в случае опасности среагировать: сманеврировать или нажать на тормоз.   </w:t>
      </w:r>
    </w:p>
    <w:p w:rsidR="00F936DB" w:rsidRPr="00354647" w:rsidRDefault="00F936DB" w:rsidP="00354647">
      <w:pPr>
        <w:pStyle w:val="NormalWeb"/>
        <w:spacing w:before="0" w:beforeAutospacing="0" w:after="0" w:afterAutospacing="0"/>
        <w:ind w:firstLine="709"/>
        <w:jc w:val="center"/>
        <w:rPr>
          <w:sz w:val="28"/>
          <w:szCs w:val="28"/>
        </w:rPr>
      </w:pPr>
      <w:r w:rsidRPr="00354647">
        <w:rPr>
          <w:sz w:val="28"/>
          <w:szCs w:val="28"/>
        </w:rPr>
        <w:t> </w:t>
      </w:r>
    </w:p>
    <w:p w:rsidR="00F936DB" w:rsidRPr="00354647" w:rsidRDefault="00F936DB" w:rsidP="00354647">
      <w:pPr>
        <w:pStyle w:val="NormalWeb"/>
        <w:spacing w:before="0" w:beforeAutospacing="0" w:after="0" w:afterAutospacing="0"/>
        <w:ind w:firstLine="709"/>
        <w:jc w:val="center"/>
        <w:rPr>
          <w:sz w:val="28"/>
          <w:szCs w:val="28"/>
        </w:rPr>
      </w:pPr>
    </w:p>
    <w:p w:rsidR="00F936DB" w:rsidRPr="00354647" w:rsidRDefault="00F936DB" w:rsidP="00354647">
      <w:pPr>
        <w:pStyle w:val="NormalWeb"/>
        <w:spacing w:before="0" w:beforeAutospacing="0" w:after="0" w:afterAutospacing="0"/>
        <w:ind w:firstLine="709"/>
        <w:jc w:val="center"/>
        <w:rPr>
          <w:sz w:val="28"/>
          <w:szCs w:val="28"/>
        </w:rPr>
      </w:pPr>
    </w:p>
    <w:p w:rsidR="00F936DB" w:rsidRPr="00354647" w:rsidRDefault="00F936DB" w:rsidP="00354647">
      <w:pPr>
        <w:pStyle w:val="NormalWeb"/>
        <w:spacing w:before="0" w:beforeAutospacing="0" w:after="0" w:afterAutospacing="0"/>
        <w:ind w:firstLine="709"/>
        <w:jc w:val="center"/>
        <w:rPr>
          <w:sz w:val="28"/>
          <w:szCs w:val="28"/>
        </w:rPr>
      </w:pPr>
    </w:p>
    <w:sectPr w:rsidR="00F936DB" w:rsidRPr="00354647" w:rsidSect="00354647">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5B31"/>
    <w:multiLevelType w:val="multilevel"/>
    <w:tmpl w:val="53F0B0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116B23"/>
    <w:multiLevelType w:val="multilevel"/>
    <w:tmpl w:val="ED4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725F7"/>
    <w:multiLevelType w:val="multilevel"/>
    <w:tmpl w:val="6D5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4418C9"/>
    <w:multiLevelType w:val="multilevel"/>
    <w:tmpl w:val="092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B38D6"/>
    <w:multiLevelType w:val="multilevel"/>
    <w:tmpl w:val="6E28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B3169"/>
    <w:multiLevelType w:val="multilevel"/>
    <w:tmpl w:val="994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C3B98"/>
    <w:multiLevelType w:val="multilevel"/>
    <w:tmpl w:val="EE8CFC9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3219D0"/>
    <w:multiLevelType w:val="multilevel"/>
    <w:tmpl w:val="DF3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01D5D"/>
    <w:multiLevelType w:val="multilevel"/>
    <w:tmpl w:val="822C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805FF9"/>
    <w:multiLevelType w:val="multilevel"/>
    <w:tmpl w:val="430A6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8392620"/>
    <w:multiLevelType w:val="multilevel"/>
    <w:tmpl w:val="A216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2"/>
  </w:num>
  <w:num w:numId="4">
    <w:abstractNumId w:val="1"/>
  </w:num>
  <w:num w:numId="5">
    <w:abstractNumId w:val="8"/>
  </w:num>
  <w:num w:numId="6">
    <w:abstractNumId w:val="5"/>
  </w:num>
  <w:num w:numId="7">
    <w:abstractNumId w:val="7"/>
  </w:num>
  <w:num w:numId="8">
    <w:abstractNumId w:val="3"/>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035"/>
    <w:rsid w:val="000C35A2"/>
    <w:rsid w:val="00100818"/>
    <w:rsid w:val="00156035"/>
    <w:rsid w:val="001E68E5"/>
    <w:rsid w:val="00252FF2"/>
    <w:rsid w:val="00354647"/>
    <w:rsid w:val="00381B83"/>
    <w:rsid w:val="005548E0"/>
    <w:rsid w:val="00593517"/>
    <w:rsid w:val="005C6F63"/>
    <w:rsid w:val="00D95F44"/>
    <w:rsid w:val="00F936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1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C35A2"/>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0C35A2"/>
    <w:rPr>
      <w:rFonts w:cs="Times New Roman"/>
      <w:color w:val="0000FF"/>
      <w:u w:val="single"/>
    </w:rPr>
  </w:style>
  <w:style w:type="character" w:styleId="Strong">
    <w:name w:val="Strong"/>
    <w:basedOn w:val="DefaultParagraphFont"/>
    <w:uiPriority w:val="99"/>
    <w:qFormat/>
    <w:rsid w:val="000C35A2"/>
    <w:rPr>
      <w:rFonts w:cs="Times New Roman"/>
      <w:b/>
      <w:bCs/>
    </w:rPr>
  </w:style>
</w:styles>
</file>

<file path=word/webSettings.xml><?xml version="1.0" encoding="utf-8"?>
<w:webSettings xmlns:r="http://schemas.openxmlformats.org/officeDocument/2006/relationships" xmlns:w="http://schemas.openxmlformats.org/wordprocessingml/2006/main">
  <w:divs>
    <w:div w:id="2045712676">
      <w:marLeft w:val="0"/>
      <w:marRight w:val="0"/>
      <w:marTop w:val="0"/>
      <w:marBottom w:val="0"/>
      <w:divBdr>
        <w:top w:val="none" w:sz="0" w:space="0" w:color="auto"/>
        <w:left w:val="none" w:sz="0" w:space="0" w:color="auto"/>
        <w:bottom w:val="none" w:sz="0" w:space="0" w:color="auto"/>
        <w:right w:val="none" w:sz="0" w:space="0" w:color="auto"/>
      </w:divBdr>
    </w:div>
    <w:div w:id="2045712677">
      <w:marLeft w:val="0"/>
      <w:marRight w:val="0"/>
      <w:marTop w:val="0"/>
      <w:marBottom w:val="0"/>
      <w:divBdr>
        <w:top w:val="none" w:sz="0" w:space="0" w:color="auto"/>
        <w:left w:val="none" w:sz="0" w:space="0" w:color="auto"/>
        <w:bottom w:val="none" w:sz="0" w:space="0" w:color="auto"/>
        <w:right w:val="none" w:sz="0" w:space="0" w:color="auto"/>
      </w:divBdr>
    </w:div>
    <w:div w:id="2045712678">
      <w:marLeft w:val="0"/>
      <w:marRight w:val="0"/>
      <w:marTop w:val="0"/>
      <w:marBottom w:val="0"/>
      <w:divBdr>
        <w:top w:val="none" w:sz="0" w:space="0" w:color="auto"/>
        <w:left w:val="none" w:sz="0" w:space="0" w:color="auto"/>
        <w:bottom w:val="none" w:sz="0" w:space="0" w:color="auto"/>
        <w:right w:val="none" w:sz="0" w:space="0" w:color="auto"/>
      </w:divBdr>
    </w:div>
    <w:div w:id="204571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625</Words>
  <Characters>3564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User</cp:lastModifiedBy>
  <cp:revision>4</cp:revision>
  <dcterms:created xsi:type="dcterms:W3CDTF">2021-07-14T07:42:00Z</dcterms:created>
  <dcterms:modified xsi:type="dcterms:W3CDTF">2021-07-14T08:09:00Z</dcterms:modified>
</cp:coreProperties>
</file>